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21" w:rsidRDefault="00963C21" w:rsidP="00BA466C">
      <w:pPr>
        <w:jc w:val="both"/>
        <w:rPr>
          <w:sz w:val="28"/>
          <w:szCs w:val="28"/>
        </w:rPr>
      </w:pPr>
    </w:p>
    <w:p w:rsidR="00752D33" w:rsidRPr="00BA466C" w:rsidRDefault="00BA466C" w:rsidP="00BA466C">
      <w:pPr>
        <w:jc w:val="both"/>
        <w:rPr>
          <w:sz w:val="28"/>
          <w:szCs w:val="28"/>
        </w:rPr>
      </w:pPr>
      <w:r w:rsidRPr="00BA466C">
        <w:rPr>
          <w:sz w:val="28"/>
          <w:szCs w:val="28"/>
        </w:rPr>
        <w:t xml:space="preserve">V samostojnem delovnem zvezku </w:t>
      </w:r>
      <w:r w:rsidRPr="00BA466C">
        <w:rPr>
          <w:b/>
          <w:i/>
          <w:sz w:val="28"/>
          <w:szCs w:val="28"/>
        </w:rPr>
        <w:t>Od glasov do knjižnih svetov 7</w:t>
      </w:r>
      <w:r w:rsidRPr="00BA466C">
        <w:rPr>
          <w:sz w:val="28"/>
          <w:szCs w:val="28"/>
        </w:rPr>
        <w:t xml:space="preserve"> si na str. 71, 72 in str. 75., 76. preberete opis življenja ljudi v neki skupnosti in opis države. Po zgledu si pripravljate gradivo za svoj govorni nastop</w:t>
      </w:r>
      <w:r>
        <w:rPr>
          <w:sz w:val="28"/>
          <w:szCs w:val="28"/>
        </w:rPr>
        <w:t>.</w:t>
      </w:r>
      <w:r w:rsidRPr="00BA466C">
        <w:rPr>
          <w:sz w:val="28"/>
          <w:szCs w:val="28"/>
        </w:rPr>
        <w:t xml:space="preserve"> Izberete si poljubno državo in jo opišete ali pa opišete življenje ljudi v neki skupnosti.</w:t>
      </w:r>
    </w:p>
    <w:p w:rsidR="00BA466C" w:rsidRPr="00BA466C" w:rsidRDefault="00BA466C" w:rsidP="00BA466C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666666"/>
          <w:sz w:val="36"/>
          <w:szCs w:val="36"/>
          <w:u w:val="single"/>
          <w:lang w:eastAsia="sl-SI"/>
        </w:rPr>
      </w:pPr>
      <w:r w:rsidRPr="00BA466C">
        <w:rPr>
          <w:rFonts w:ascii="Arial" w:eastAsia="Times New Roman" w:hAnsi="Arial" w:cs="Arial"/>
          <w:b/>
          <w:bCs/>
          <w:color w:val="666666"/>
          <w:sz w:val="36"/>
          <w:szCs w:val="36"/>
          <w:u w:val="single"/>
          <w:lang w:eastAsia="sl-SI"/>
        </w:rPr>
        <w:t>NAVODILA ZA GOVORNI NASTOP</w:t>
      </w:r>
    </w:p>
    <w:p w:rsidR="00BA466C" w:rsidRDefault="00BA466C" w:rsidP="00BA466C">
      <w:pPr>
        <w:jc w:val="both"/>
      </w:pPr>
    </w:p>
    <w:p w:rsidR="00BA466C" w:rsidRPr="00BA466C" w:rsidRDefault="00BA466C" w:rsidP="00BA466C">
      <w:pPr>
        <w:shd w:val="clear" w:color="auto" w:fill="FFFFFF"/>
        <w:spacing w:before="100" w:beforeAutospacing="1" w:after="240" w:line="240" w:lineRule="auto"/>
        <w:jc w:val="center"/>
        <w:rPr>
          <w:rFonts w:eastAsia="Times New Roman" w:cs="Arial"/>
          <w:b/>
          <w:bCs/>
          <w:color w:val="666666"/>
          <w:sz w:val="28"/>
          <w:szCs w:val="28"/>
          <w:lang w:eastAsia="sl-SI"/>
        </w:rPr>
      </w:pPr>
      <w:r w:rsidRPr="00BA466C">
        <w:rPr>
          <w:noProof/>
          <w:sz w:val="28"/>
          <w:szCs w:val="28"/>
          <w:lang w:eastAsia="sl-SI"/>
        </w:rPr>
        <w:drawing>
          <wp:inline distT="0" distB="0" distL="0" distR="0" wp14:anchorId="42E442E8" wp14:editId="49E7A143">
            <wp:extent cx="3209925" cy="2000250"/>
            <wp:effectExtent l="0" t="0" r="9525" b="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66C" w:rsidRPr="00BA466C" w:rsidRDefault="00BA466C" w:rsidP="00BA466C">
      <w:pPr>
        <w:shd w:val="clear" w:color="auto" w:fill="FFFFFF"/>
        <w:spacing w:before="100" w:beforeAutospacing="1" w:after="240" w:line="240" w:lineRule="auto"/>
        <w:rPr>
          <w:rFonts w:eastAsia="Times New Roman" w:cs="Arial"/>
          <w:b/>
          <w:bCs/>
          <w:sz w:val="28"/>
          <w:szCs w:val="28"/>
          <w:lang w:eastAsia="sl-SI"/>
        </w:rPr>
      </w:pPr>
      <w:r w:rsidRPr="00BA466C">
        <w:rPr>
          <w:rFonts w:eastAsia="Times New Roman" w:cs="Arial"/>
          <w:b/>
          <w:bCs/>
          <w:sz w:val="28"/>
          <w:szCs w:val="28"/>
          <w:lang w:eastAsia="sl-SI"/>
        </w:rPr>
        <w:t xml:space="preserve">Pred tabo je drugi govorni nastop v tem šolskem letu. Tokrat boš pripravil/-a govorni nastop neumetnostnega besedila. Na voljo imaš naslednji besedilni vrste: </w:t>
      </w:r>
    </w:p>
    <w:p w:rsidR="00BA466C" w:rsidRPr="00BA466C" w:rsidRDefault="00BA466C" w:rsidP="00BA466C">
      <w:pPr>
        <w:shd w:val="clear" w:color="auto" w:fill="FFFFFF"/>
        <w:spacing w:before="100" w:beforeAutospacing="1" w:after="240" w:line="240" w:lineRule="auto"/>
        <w:rPr>
          <w:rFonts w:eastAsia="Times New Roman" w:cs="Arial"/>
          <w:b/>
          <w:bCs/>
          <w:sz w:val="28"/>
          <w:szCs w:val="28"/>
          <w:lang w:eastAsia="sl-SI"/>
        </w:rPr>
      </w:pPr>
      <w:r w:rsidRPr="00BA466C">
        <w:rPr>
          <w:rFonts w:eastAsia="Times New Roman" w:cs="Arial"/>
          <w:b/>
          <w:bCs/>
          <w:sz w:val="28"/>
          <w:szCs w:val="28"/>
          <w:lang w:eastAsia="sl-SI"/>
        </w:rPr>
        <w:t>Opis življenja ljudi v neki državi ali skupnosti</w:t>
      </w:r>
    </w:p>
    <w:p w:rsidR="00BA466C" w:rsidRPr="00BA466C" w:rsidRDefault="00BA466C" w:rsidP="00BA466C">
      <w:pPr>
        <w:shd w:val="clear" w:color="auto" w:fill="FFFFFF"/>
        <w:spacing w:before="100" w:beforeAutospacing="1" w:after="240" w:line="240" w:lineRule="auto"/>
        <w:rPr>
          <w:rFonts w:eastAsia="Times New Roman" w:cs="Arial"/>
          <w:b/>
          <w:bCs/>
          <w:sz w:val="28"/>
          <w:szCs w:val="28"/>
          <w:lang w:eastAsia="sl-SI"/>
        </w:rPr>
      </w:pPr>
      <w:r w:rsidRPr="00BA466C">
        <w:rPr>
          <w:rFonts w:eastAsia="Times New Roman" w:cs="Arial"/>
          <w:b/>
          <w:bCs/>
          <w:sz w:val="28"/>
          <w:szCs w:val="28"/>
          <w:lang w:eastAsia="sl-SI"/>
        </w:rPr>
        <w:t>Opis države</w:t>
      </w:r>
    </w:p>
    <w:p w:rsidR="00BA466C" w:rsidRPr="00BA466C" w:rsidRDefault="00BA466C" w:rsidP="00BA466C">
      <w:pPr>
        <w:shd w:val="clear" w:color="auto" w:fill="FFFFFF"/>
        <w:spacing w:before="100" w:beforeAutospacing="1" w:after="240" w:line="240" w:lineRule="auto"/>
        <w:rPr>
          <w:rFonts w:eastAsia="Times New Roman" w:cs="Arial"/>
          <w:b/>
          <w:bCs/>
          <w:sz w:val="28"/>
          <w:szCs w:val="28"/>
          <w:lang w:eastAsia="sl-SI"/>
        </w:rPr>
      </w:pP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BA466C">
        <w:rPr>
          <w:rFonts w:eastAsia="Times New Roman" w:cs="Arial"/>
          <w:bCs/>
          <w:sz w:val="28"/>
          <w:szCs w:val="28"/>
          <w:lang w:eastAsia="sl-SI"/>
        </w:rPr>
        <w:t>Pri predstavitvi upoštevaj vse značilnosti dane besedilne vrste. Najdeš jih v delovnem zvezku na str. 71 in 75</w:t>
      </w: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BA466C">
        <w:rPr>
          <w:rFonts w:eastAsia="Times New Roman" w:cs="Arial"/>
          <w:sz w:val="28"/>
          <w:szCs w:val="28"/>
          <w:lang w:eastAsia="sl-SI"/>
        </w:rPr>
        <w:t xml:space="preserve">Na govorni nastop se dobro pripravi. </w:t>
      </w: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BA466C">
        <w:rPr>
          <w:rFonts w:eastAsia="Times New Roman" w:cs="Arial"/>
          <w:sz w:val="28"/>
          <w:szCs w:val="28"/>
          <w:lang w:eastAsia="sl-SI"/>
        </w:rPr>
        <w:t xml:space="preserve">Podatki, ki jih boš navajal/-a, naj bodo </w:t>
      </w:r>
      <w:r w:rsidRPr="00BA466C">
        <w:rPr>
          <w:rFonts w:eastAsia="Times New Roman" w:cs="Arial"/>
          <w:bCs/>
          <w:sz w:val="28"/>
          <w:szCs w:val="28"/>
          <w:lang w:eastAsia="sl-SI"/>
        </w:rPr>
        <w:t>natančni</w:t>
      </w:r>
      <w:r w:rsidRPr="00BA466C">
        <w:rPr>
          <w:rFonts w:eastAsia="Times New Roman" w:cs="Arial"/>
          <w:sz w:val="28"/>
          <w:szCs w:val="28"/>
          <w:lang w:eastAsia="sl-SI"/>
        </w:rPr>
        <w:t> in </w:t>
      </w:r>
      <w:r w:rsidRPr="00BA466C">
        <w:rPr>
          <w:rFonts w:eastAsia="Times New Roman" w:cs="Arial"/>
          <w:bCs/>
          <w:sz w:val="28"/>
          <w:szCs w:val="28"/>
          <w:lang w:eastAsia="sl-SI"/>
        </w:rPr>
        <w:t>smiselni</w:t>
      </w:r>
      <w:r w:rsidRPr="00BA466C">
        <w:rPr>
          <w:rFonts w:eastAsia="Times New Roman" w:cs="Arial"/>
          <w:sz w:val="28"/>
          <w:szCs w:val="28"/>
          <w:lang w:eastAsia="sl-SI"/>
        </w:rPr>
        <w:t xml:space="preserve">. </w:t>
      </w: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BA466C">
        <w:rPr>
          <w:rFonts w:eastAsia="Times New Roman" w:cs="Arial"/>
          <w:sz w:val="28"/>
          <w:szCs w:val="28"/>
          <w:lang w:eastAsia="sl-SI"/>
        </w:rPr>
        <w:t>Govori </w:t>
      </w:r>
      <w:r w:rsidRPr="00BA466C">
        <w:rPr>
          <w:rFonts w:eastAsia="Times New Roman" w:cs="Arial"/>
          <w:bCs/>
          <w:sz w:val="28"/>
          <w:szCs w:val="28"/>
          <w:lang w:eastAsia="sl-SI"/>
        </w:rPr>
        <w:t>zanimivo</w:t>
      </w:r>
      <w:r w:rsidRPr="00BA466C">
        <w:rPr>
          <w:rFonts w:eastAsia="Times New Roman" w:cs="Arial"/>
          <w:sz w:val="28"/>
          <w:szCs w:val="28"/>
          <w:lang w:eastAsia="sl-SI"/>
        </w:rPr>
        <w:t xml:space="preserve"> za poslušalce in jedrnato. </w:t>
      </w: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BA466C">
        <w:rPr>
          <w:rFonts w:eastAsia="Times New Roman" w:cs="Arial"/>
          <w:sz w:val="28"/>
          <w:szCs w:val="28"/>
          <w:lang w:eastAsia="sl-SI"/>
        </w:rPr>
        <w:t>Uporabljaj besede </w:t>
      </w:r>
      <w:r w:rsidRPr="00BA466C">
        <w:rPr>
          <w:rFonts w:eastAsia="Times New Roman" w:cs="Arial"/>
          <w:bCs/>
          <w:sz w:val="28"/>
          <w:szCs w:val="28"/>
          <w:lang w:eastAsia="sl-SI"/>
        </w:rPr>
        <w:t>slovenskega knjižnega jezika</w:t>
      </w:r>
      <w:r w:rsidRPr="00BA466C">
        <w:rPr>
          <w:rFonts w:eastAsia="Times New Roman" w:cs="Arial"/>
          <w:sz w:val="28"/>
          <w:szCs w:val="28"/>
          <w:lang w:eastAsia="sl-SI"/>
        </w:rPr>
        <w:t xml:space="preserve"> in govori </w:t>
      </w:r>
      <w:r w:rsidRPr="00BA466C">
        <w:rPr>
          <w:rFonts w:eastAsia="Times New Roman" w:cs="Arial"/>
          <w:bCs/>
          <w:sz w:val="28"/>
          <w:szCs w:val="28"/>
          <w:lang w:eastAsia="sl-SI"/>
        </w:rPr>
        <w:t>slovnično pravilno</w:t>
      </w:r>
      <w:r w:rsidRPr="00BA466C">
        <w:rPr>
          <w:rFonts w:eastAsia="Times New Roman" w:cs="Arial"/>
          <w:sz w:val="28"/>
          <w:szCs w:val="28"/>
          <w:lang w:eastAsia="sl-SI"/>
        </w:rPr>
        <w:t xml:space="preserve">. </w:t>
      </w: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BA466C">
        <w:rPr>
          <w:rFonts w:eastAsia="Times New Roman" w:cs="Arial"/>
          <w:sz w:val="28"/>
          <w:szCs w:val="28"/>
          <w:lang w:eastAsia="sl-SI"/>
        </w:rPr>
        <w:t>S poslušalci ohranjaj </w:t>
      </w:r>
      <w:r w:rsidRPr="00BA466C">
        <w:rPr>
          <w:rFonts w:eastAsia="Times New Roman" w:cs="Arial"/>
          <w:bCs/>
          <w:sz w:val="28"/>
          <w:szCs w:val="28"/>
          <w:lang w:eastAsia="sl-SI"/>
        </w:rPr>
        <w:t>očesni stik</w:t>
      </w:r>
      <w:r w:rsidRPr="00BA466C">
        <w:rPr>
          <w:rFonts w:eastAsia="Times New Roman" w:cs="Arial"/>
          <w:sz w:val="28"/>
          <w:szCs w:val="28"/>
          <w:lang w:eastAsia="sl-SI"/>
        </w:rPr>
        <w:t xml:space="preserve">, saj govoriš njim, ne samemu sebi. </w:t>
      </w: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BA466C">
        <w:rPr>
          <w:rFonts w:eastAsia="Times New Roman" w:cs="Arial"/>
          <w:sz w:val="28"/>
          <w:szCs w:val="28"/>
          <w:lang w:eastAsia="sl-SI"/>
        </w:rPr>
        <w:t>Govor naj bo primerno razčlenjen s </w:t>
      </w:r>
      <w:r w:rsidRPr="00BA466C">
        <w:rPr>
          <w:rFonts w:eastAsia="Times New Roman" w:cs="Arial"/>
          <w:bCs/>
          <w:sz w:val="28"/>
          <w:szCs w:val="28"/>
          <w:lang w:eastAsia="sl-SI"/>
        </w:rPr>
        <w:t>premori,</w:t>
      </w:r>
      <w:r w:rsidRPr="00BA466C">
        <w:rPr>
          <w:rFonts w:eastAsia="Times New Roman" w:cs="Arial"/>
          <w:sz w:val="28"/>
          <w:szCs w:val="28"/>
          <w:lang w:eastAsia="sl-SI"/>
        </w:rPr>
        <w:t xml:space="preserve"> ki imajo takšno vlogo, kot jo imajo v zapisanem besedilu odstavki. </w:t>
      </w: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BA466C">
        <w:rPr>
          <w:rFonts w:eastAsia="Times New Roman" w:cs="Arial"/>
          <w:bCs/>
          <w:sz w:val="28"/>
          <w:szCs w:val="28"/>
          <w:lang w:eastAsia="sl-SI"/>
        </w:rPr>
        <w:lastRenderedPageBreak/>
        <w:t>Ključne besede</w:t>
      </w:r>
      <w:r w:rsidRPr="00BA466C">
        <w:rPr>
          <w:rFonts w:eastAsia="Times New Roman" w:cs="Arial"/>
          <w:sz w:val="28"/>
          <w:szCs w:val="28"/>
          <w:lang w:eastAsia="sl-SI"/>
        </w:rPr>
        <w:t> so ustrezno poudarjene (povemo jih nekoliko glasneje). Govori s </w:t>
      </w:r>
      <w:r w:rsidRPr="00BA466C">
        <w:rPr>
          <w:rFonts w:eastAsia="Times New Roman" w:cs="Arial"/>
          <w:bCs/>
          <w:sz w:val="28"/>
          <w:szCs w:val="28"/>
          <w:lang w:eastAsia="sl-SI"/>
        </w:rPr>
        <w:t>primerno hitrostjo</w:t>
      </w:r>
      <w:r w:rsidRPr="00BA466C">
        <w:rPr>
          <w:rFonts w:eastAsia="Times New Roman" w:cs="Arial"/>
          <w:sz w:val="28"/>
          <w:szCs w:val="28"/>
          <w:lang w:eastAsia="sl-SI"/>
        </w:rPr>
        <w:t>. </w:t>
      </w: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BA466C">
        <w:rPr>
          <w:rFonts w:eastAsia="Times New Roman" w:cs="Arial"/>
          <w:bCs/>
          <w:sz w:val="28"/>
          <w:szCs w:val="28"/>
          <w:lang w:eastAsia="sl-SI"/>
        </w:rPr>
        <w:t>Ne hiti</w:t>
      </w:r>
      <w:r w:rsidRPr="00BA466C">
        <w:rPr>
          <w:rFonts w:eastAsia="Times New Roman" w:cs="Arial"/>
          <w:sz w:val="28"/>
          <w:szCs w:val="28"/>
          <w:lang w:eastAsia="sl-SI"/>
        </w:rPr>
        <w:t xml:space="preserve"> in besede izgovarjaj razločno. </w:t>
      </w: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BA466C">
        <w:rPr>
          <w:rFonts w:eastAsia="Times New Roman" w:cs="Arial"/>
          <w:sz w:val="28"/>
          <w:szCs w:val="28"/>
          <w:lang w:eastAsia="sl-SI"/>
        </w:rPr>
        <w:t>Izogibaj se </w:t>
      </w:r>
      <w:r w:rsidRPr="00BA466C">
        <w:rPr>
          <w:rFonts w:eastAsia="Times New Roman" w:cs="Arial"/>
          <w:bCs/>
          <w:sz w:val="28"/>
          <w:szCs w:val="28"/>
          <w:lang w:eastAsia="sl-SI"/>
        </w:rPr>
        <w:t>mašil</w:t>
      </w:r>
      <w:r w:rsidRPr="00BA466C">
        <w:rPr>
          <w:rFonts w:eastAsia="Times New Roman" w:cs="Arial"/>
          <w:sz w:val="28"/>
          <w:szCs w:val="28"/>
          <w:lang w:eastAsia="sl-SI"/>
        </w:rPr>
        <w:t> (</w:t>
      </w:r>
      <w:proofErr w:type="spellStart"/>
      <w:r w:rsidRPr="00BA466C">
        <w:rPr>
          <w:rFonts w:eastAsia="Times New Roman" w:cs="Arial"/>
          <w:sz w:val="28"/>
          <w:szCs w:val="28"/>
          <w:lang w:eastAsia="sl-SI"/>
        </w:rPr>
        <w:t>eee</w:t>
      </w:r>
      <w:proofErr w:type="spellEnd"/>
      <w:r w:rsidRPr="00BA466C">
        <w:rPr>
          <w:rFonts w:eastAsia="Times New Roman" w:cs="Arial"/>
          <w:sz w:val="28"/>
          <w:szCs w:val="28"/>
          <w:lang w:eastAsia="sl-SI"/>
        </w:rPr>
        <w:t xml:space="preserve"> …, </w:t>
      </w:r>
      <w:proofErr w:type="spellStart"/>
      <w:r w:rsidRPr="00BA466C">
        <w:rPr>
          <w:rFonts w:eastAsia="Times New Roman" w:cs="Arial"/>
          <w:sz w:val="28"/>
          <w:szCs w:val="28"/>
          <w:lang w:eastAsia="sl-SI"/>
        </w:rPr>
        <w:t>aaa</w:t>
      </w:r>
      <w:proofErr w:type="spellEnd"/>
      <w:r w:rsidRPr="00BA466C">
        <w:rPr>
          <w:rFonts w:eastAsia="Times New Roman" w:cs="Arial"/>
          <w:sz w:val="28"/>
          <w:szCs w:val="28"/>
          <w:lang w:eastAsia="sl-SI"/>
        </w:rPr>
        <w:t xml:space="preserve"> …, mmm …, v bistvu, sicer, ne …). </w:t>
      </w: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8"/>
          <w:szCs w:val="28"/>
          <w:lang w:eastAsia="sl-SI"/>
        </w:rPr>
      </w:pPr>
      <w:r w:rsidRPr="00BA466C">
        <w:rPr>
          <w:rFonts w:eastAsia="Times New Roman" w:cs="Arial"/>
          <w:sz w:val="28"/>
          <w:szCs w:val="28"/>
          <w:lang w:eastAsia="sl-SI"/>
        </w:rPr>
        <w:t>Tvoja </w:t>
      </w:r>
      <w:r w:rsidRPr="00BA466C">
        <w:rPr>
          <w:rFonts w:eastAsia="Times New Roman" w:cs="Arial"/>
          <w:bCs/>
          <w:sz w:val="28"/>
          <w:szCs w:val="28"/>
          <w:lang w:eastAsia="sl-SI"/>
        </w:rPr>
        <w:t>drža</w:t>
      </w:r>
      <w:r w:rsidRPr="00BA466C">
        <w:rPr>
          <w:rFonts w:eastAsia="Times New Roman" w:cs="Arial"/>
          <w:sz w:val="28"/>
          <w:szCs w:val="28"/>
          <w:lang w:eastAsia="sl-SI"/>
        </w:rPr>
        <w:t xml:space="preserve"> naj bo </w:t>
      </w:r>
      <w:r w:rsidRPr="00BA466C">
        <w:rPr>
          <w:rFonts w:eastAsia="Times New Roman" w:cs="Arial"/>
          <w:bCs/>
          <w:sz w:val="28"/>
          <w:szCs w:val="28"/>
          <w:lang w:eastAsia="sl-SI"/>
        </w:rPr>
        <w:t>zravnana</w:t>
      </w:r>
      <w:r w:rsidRPr="00BA466C">
        <w:rPr>
          <w:rFonts w:eastAsia="Times New Roman" w:cs="Arial"/>
          <w:sz w:val="28"/>
          <w:szCs w:val="28"/>
          <w:lang w:eastAsia="sl-SI"/>
        </w:rPr>
        <w:t xml:space="preserve">; gibanje pred poslušalci umirjeno. </w:t>
      </w: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Cs/>
          <w:sz w:val="28"/>
          <w:szCs w:val="28"/>
          <w:lang w:eastAsia="sl-SI"/>
        </w:rPr>
      </w:pPr>
      <w:r w:rsidRPr="00BA466C">
        <w:rPr>
          <w:rFonts w:eastAsia="Times New Roman" w:cs="Arial"/>
          <w:sz w:val="28"/>
          <w:szCs w:val="28"/>
          <w:lang w:eastAsia="sl-SI"/>
        </w:rPr>
        <w:t>Govorni nastop naj traja od 5 do 10 minut.</w:t>
      </w: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666666"/>
          <w:sz w:val="28"/>
          <w:szCs w:val="28"/>
          <w:lang w:eastAsia="sl-SI"/>
        </w:rPr>
      </w:pPr>
      <w:r w:rsidRPr="00BA466C">
        <w:rPr>
          <w:rFonts w:cs="Arial"/>
          <w:sz w:val="28"/>
          <w:szCs w:val="28"/>
        </w:rPr>
        <w:t>Pri govornem nastopi si lahko pomagaš tudi z drugimi pripomočki, kot so plakat, prosojnica, PowerPoint predstavitev, vendar na njih naj bodo le slikovno gradivo in ključne besede.</w:t>
      </w:r>
    </w:p>
    <w:p w:rsidR="00BA466C" w:rsidRPr="00BA466C" w:rsidRDefault="00BA466C" w:rsidP="00BA466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666666"/>
          <w:sz w:val="28"/>
          <w:szCs w:val="28"/>
          <w:lang w:eastAsia="sl-SI"/>
        </w:rPr>
      </w:pPr>
      <w:r w:rsidRPr="00BA466C">
        <w:rPr>
          <w:rFonts w:cs="Arial"/>
          <w:sz w:val="28"/>
          <w:szCs w:val="28"/>
        </w:rPr>
        <w:t>Po izvedbi odgovoriš na morebitna vprašanja sošolcev, pojasniš nejasnosti in prisluhneš mnenju sošolcev. Skupaj z njimi naposled oblikuješ oceno, pri kateri se upoštevajo naslednja merila: ustreznost in poznavanje teme, nebesedno sporočanje in besedilne vrste, jezikovna ustreznost …</w:t>
      </w:r>
    </w:p>
    <w:p w:rsidR="00BA466C" w:rsidRPr="00BA466C" w:rsidRDefault="00BA466C" w:rsidP="00BA466C">
      <w:pPr>
        <w:pStyle w:val="Odstavekseznama"/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666666"/>
          <w:sz w:val="28"/>
          <w:szCs w:val="28"/>
          <w:lang w:eastAsia="sl-SI"/>
        </w:rPr>
      </w:pPr>
    </w:p>
    <w:p w:rsidR="00BA466C" w:rsidRDefault="00BA466C" w:rsidP="00BA466C">
      <w:pPr>
        <w:jc w:val="both"/>
        <w:rPr>
          <w:sz w:val="28"/>
          <w:szCs w:val="28"/>
        </w:rPr>
      </w:pPr>
    </w:p>
    <w:p w:rsidR="00BA466C" w:rsidRDefault="00BA466C" w:rsidP="00BA4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samostojnem delovnem zvezku </w:t>
      </w:r>
      <w:r w:rsidRPr="00963C21">
        <w:rPr>
          <w:b/>
          <w:i/>
          <w:sz w:val="28"/>
          <w:szCs w:val="28"/>
        </w:rPr>
        <w:t>Od glasov do knjižnih svetov 7</w:t>
      </w:r>
      <w:r>
        <w:rPr>
          <w:sz w:val="28"/>
          <w:szCs w:val="28"/>
        </w:rPr>
        <w:t xml:space="preserve"> bereš odlomke umetnostih besedil </w:t>
      </w:r>
      <w:r w:rsidR="00963C21">
        <w:rPr>
          <w:sz w:val="28"/>
          <w:szCs w:val="28"/>
        </w:rPr>
        <w:t>in rešiš naloge, vezane na ta besedila.</w:t>
      </w:r>
    </w:p>
    <w:p w:rsidR="00BA466C" w:rsidRDefault="00BA466C" w:rsidP="00BA466C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 w:rsidRPr="00BA466C">
        <w:rPr>
          <w:sz w:val="28"/>
          <w:szCs w:val="28"/>
        </w:rPr>
        <w:t>Rdeča kapica in volk, str. 156</w:t>
      </w:r>
    </w:p>
    <w:p w:rsidR="00BA466C" w:rsidRDefault="00BA466C" w:rsidP="00BA466C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Kozlovska sodba v Višnji Gori, str. 158</w:t>
      </w:r>
    </w:p>
    <w:p w:rsidR="00BA466C" w:rsidRDefault="00BA466C" w:rsidP="00BA466C">
      <w:pPr>
        <w:pStyle w:val="Odstavekseznam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Odisej na otoku Kiklopov, str. 173</w:t>
      </w:r>
    </w:p>
    <w:p w:rsidR="00BA466C" w:rsidRPr="00BA466C" w:rsidRDefault="00BA466C" w:rsidP="00BA466C">
      <w:pPr>
        <w:pStyle w:val="Odstavekseznama"/>
        <w:jc w:val="both"/>
        <w:rPr>
          <w:sz w:val="28"/>
          <w:szCs w:val="28"/>
        </w:rPr>
      </w:pPr>
      <w:bookmarkStart w:id="0" w:name="_GoBack"/>
      <w:bookmarkEnd w:id="0"/>
    </w:p>
    <w:sectPr w:rsidR="00BA466C" w:rsidRPr="00BA46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91" w:rsidRDefault="00DA6391" w:rsidP="00BA466C">
      <w:pPr>
        <w:spacing w:after="0" w:line="240" w:lineRule="auto"/>
      </w:pPr>
      <w:r>
        <w:separator/>
      </w:r>
    </w:p>
  </w:endnote>
  <w:endnote w:type="continuationSeparator" w:id="0">
    <w:p w:rsidR="00DA6391" w:rsidRDefault="00DA6391" w:rsidP="00BA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91" w:rsidRDefault="00DA6391" w:rsidP="00BA466C">
      <w:pPr>
        <w:spacing w:after="0" w:line="240" w:lineRule="auto"/>
      </w:pPr>
      <w:r>
        <w:separator/>
      </w:r>
    </w:p>
  </w:footnote>
  <w:footnote w:type="continuationSeparator" w:id="0">
    <w:p w:rsidR="00DA6391" w:rsidRDefault="00DA6391" w:rsidP="00BA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6C" w:rsidRDefault="00BA466C">
    <w:pPr>
      <w:pStyle w:val="Glava"/>
    </w:pPr>
    <w:r w:rsidRPr="00822E28">
      <w:rPr>
        <w:noProof/>
        <w:sz w:val="36"/>
        <w:szCs w:val="36"/>
        <w:lang w:eastAsia="sl-SI"/>
      </w:rPr>
      <w:drawing>
        <wp:inline distT="0" distB="0" distL="0" distR="0" wp14:anchorId="4F9579E6" wp14:editId="347241F9">
          <wp:extent cx="5760720" cy="605790"/>
          <wp:effectExtent l="0" t="0" r="0" b="3810"/>
          <wp:docPr id="1" name="Slika 1" descr="Rezultat iskanja slik za oš ii murska sob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zultat iskanja slik za oš ii murska sobo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260"/>
    <w:multiLevelType w:val="hybridMultilevel"/>
    <w:tmpl w:val="4F5AAE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6C87"/>
    <w:multiLevelType w:val="hybridMultilevel"/>
    <w:tmpl w:val="69E01F36"/>
    <w:lvl w:ilvl="0" w:tplc="3CEC78C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6C"/>
    <w:rsid w:val="00752D33"/>
    <w:rsid w:val="00963C21"/>
    <w:rsid w:val="00BA466C"/>
    <w:rsid w:val="00D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0D60"/>
  <w15:chartTrackingRefBased/>
  <w15:docId w15:val="{73617270-EE9C-4885-8619-8B64E54C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46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A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466C"/>
  </w:style>
  <w:style w:type="paragraph" w:styleId="Noga">
    <w:name w:val="footer"/>
    <w:basedOn w:val="Navaden"/>
    <w:link w:val="NogaZnak"/>
    <w:uiPriority w:val="99"/>
    <w:unhideWhenUsed/>
    <w:rsid w:val="00BA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4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2020-03-13T17:14:00Z</dcterms:created>
  <dcterms:modified xsi:type="dcterms:W3CDTF">2020-03-13T17:34:00Z</dcterms:modified>
</cp:coreProperties>
</file>